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C4" w:rsidRPr="001D56C4" w:rsidRDefault="001D56C4" w:rsidP="001D56C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proofErr w:type="gramStart"/>
      <w:r w:rsidRPr="001D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1D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1D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проведенной</w:t>
      </w:r>
      <w:proofErr w:type="gramEnd"/>
      <w:r w:rsidRPr="001D5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прокуратурой Киренского района проверки расходования бюджетных средств при реализации национальных проектов на территории Киренского МО</w:t>
      </w:r>
    </w:p>
    <w:p w:rsidR="001D56C4" w:rsidRPr="001D56C4" w:rsidRDefault="001D56C4" w:rsidP="001D56C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1D56C4" w:rsidRPr="001D56C4" w:rsidRDefault="001D56C4" w:rsidP="001D56C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>Прокуратурой Киренского района проведена проверка исполнения законодательства о контрактной системе в сфере закупок при реализации Национальных проектов.</w:t>
      </w:r>
    </w:p>
    <w:p w:rsidR="001D56C4" w:rsidRPr="001D56C4" w:rsidRDefault="001D56C4" w:rsidP="001D56C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 ходе проверки установлено, что в 2021 году администрацией Киренского городского поселения в рамках реализации национального проекта «Жильё и городская среда» был заключен муниципальный контракт на реконструкцию ул. </w:t>
      </w:r>
      <w:proofErr w:type="spellStart"/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>Ленрабочих</w:t>
      </w:r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spellEnd"/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границах ул. Зайцева – пер. Урицкого в </w:t>
      </w:r>
      <w:proofErr w:type="gramStart"/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>. Киренске Иркутской области, на общую сумму более пятидесяти миллионов рублей</w:t>
      </w:r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 Согласно документации, подрядчик выполнил условия муниципального контракта, заказчик работы принял и оплатил в полном объеме. </w:t>
      </w:r>
    </w:p>
    <w:p w:rsidR="001D56C4" w:rsidRPr="001D56C4" w:rsidRDefault="001D56C4" w:rsidP="001D56C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gramStart"/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>Однако, как показала проведенная прокуратурой района с привлечением специалистов проверка, обязательства по муниципальному контракту надлежащим образом не исполнены -</w:t>
      </w:r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проведении работ использованы некачественные материалы, часть принятых и оплаченных администрацией Киренского городского поселения работ, на сумму более 250 тысяч рублей, фактически не выполнена, что причинило ущерб федеральному и областному </w:t>
      </w:r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>бюджетам, а также дотационному бюджету Киренского муниципального образования, и существенно нарушило интересы</w:t>
      </w:r>
      <w:proofErr w:type="gramEnd"/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жителей </w:t>
      </w:r>
      <w:proofErr w:type="gramStart"/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>г</w:t>
      </w:r>
      <w:proofErr w:type="gramEnd"/>
      <w:r w:rsidRPr="001D56C4">
        <w:rPr>
          <w:rFonts w:ascii="Times New Roman" w:eastAsia="Times New Roman" w:hAnsi="Times New Roman" w:cs="Times New Roman"/>
          <w:color w:val="2C2D2E"/>
          <w:sz w:val="24"/>
          <w:szCs w:val="24"/>
        </w:rPr>
        <w:t>. Киренска и его гостей на обеспечение комфортной городской среды.</w:t>
      </w:r>
    </w:p>
    <w:p w:rsidR="001D56C4" w:rsidRPr="001D56C4" w:rsidRDefault="001D56C4" w:rsidP="001D56C4">
      <w:pPr>
        <w:spacing w:line="25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проверки направлены прокуратурой района для решения вопроса об уголовном преследовании в Киренский межрайонный следственный отдел Следственного управления Следственного комитета Российской Федерации по Иркутской области. По результатам процессуальной проверки возбуждено уголовное дело в отношении директора подрядной организации по признакам преступления, предусмотренного </w:t>
      </w:r>
      <w:proofErr w:type="gramStart"/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proofErr w:type="gramEnd"/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3 ст. 159 УК РФ (мошенничество в крупном размере). </w:t>
      </w:r>
    </w:p>
    <w:p w:rsidR="001D56C4" w:rsidRPr="001D56C4" w:rsidRDefault="001D56C4" w:rsidP="001D56C4">
      <w:pPr>
        <w:spacing w:line="256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 и результаты предварительного расследования находятся на контроле прокуратуры Киренского района Иркутской области.</w:t>
      </w:r>
    </w:p>
    <w:p w:rsidR="001D56C4" w:rsidRPr="001D56C4" w:rsidRDefault="001D56C4" w:rsidP="001D56C4">
      <w:pPr>
        <w:spacing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56C4" w:rsidRPr="001D56C4" w:rsidRDefault="001D56C4" w:rsidP="001D56C4">
      <w:pPr>
        <w:spacing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56C4" w:rsidRPr="001D56C4" w:rsidRDefault="001D56C4" w:rsidP="001D56C4">
      <w:pPr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Прокурор района</w:t>
      </w:r>
    </w:p>
    <w:p w:rsidR="001D56C4" w:rsidRPr="001D56C4" w:rsidRDefault="001D56C4" w:rsidP="001D56C4">
      <w:pPr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56C4" w:rsidRPr="001D56C4" w:rsidRDefault="001D56C4" w:rsidP="001D56C4">
      <w:pPr>
        <w:spacing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старший советник юстиции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1D5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С.В. Макеев</w:t>
      </w:r>
    </w:p>
    <w:p w:rsidR="001D56C4" w:rsidRPr="001D56C4" w:rsidRDefault="001D56C4" w:rsidP="001D56C4">
      <w:pPr>
        <w:rPr>
          <w:rFonts w:ascii="Times New Roman" w:hAnsi="Times New Roman" w:cs="Times New Roman"/>
          <w:sz w:val="24"/>
          <w:szCs w:val="24"/>
        </w:rPr>
      </w:pPr>
    </w:p>
    <w:p w:rsidR="00BD6219" w:rsidRPr="001D56C4" w:rsidRDefault="00BD6219">
      <w:pPr>
        <w:rPr>
          <w:rFonts w:ascii="Times New Roman" w:hAnsi="Times New Roman" w:cs="Times New Roman"/>
          <w:sz w:val="24"/>
          <w:szCs w:val="24"/>
        </w:rPr>
      </w:pPr>
    </w:p>
    <w:sectPr w:rsidR="00BD6219" w:rsidRPr="001D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6C4"/>
    <w:rsid w:val="001D56C4"/>
    <w:rsid w:val="00BD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2022-07-01T02:26:00Z</dcterms:created>
  <dcterms:modified xsi:type="dcterms:W3CDTF">2022-07-01T02:26:00Z</dcterms:modified>
</cp:coreProperties>
</file>